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BB1" w:rsidRDefault="00A4316E">
      <w:pPr>
        <w:pStyle w:val="a3"/>
        <w:wordWrap/>
        <w:spacing w:line="240" w:lineRule="auto"/>
        <w:ind w:rightChars="600" w:right="1260"/>
        <w:rPr>
          <w:rFonts w:ascii="ＭＳ 明朝" w:eastAsia="ＭＳ 明朝" w:hAnsi="ＭＳ 明朝"/>
          <w:spacing w:val="0"/>
          <w:sz w:val="21"/>
        </w:rPr>
      </w:pPr>
      <w:bookmarkStart w:id="0" w:name="_GoBack"/>
      <w:bookmarkEnd w:id="0"/>
      <w:r>
        <w:rPr>
          <w:rFonts w:ascii="ＭＳ 明朝" w:eastAsia="ＭＳ 明朝" w:hAnsi="ＭＳ 明朝" w:hint="eastAsia"/>
          <w:sz w:val="21"/>
        </w:rPr>
        <w:t>（様式第</w:t>
      </w:r>
      <w:r>
        <w:rPr>
          <w:rFonts w:ascii="ＭＳ 明朝" w:eastAsia="ＭＳ 明朝" w:hAnsi="ＭＳ 明朝"/>
          <w:sz w:val="21"/>
        </w:rPr>
        <w:t>1</w:t>
      </w:r>
      <w:r>
        <w:rPr>
          <w:rFonts w:ascii="ＭＳ 明朝" w:eastAsia="ＭＳ 明朝" w:hAnsi="ＭＳ 明朝" w:hint="eastAsia"/>
          <w:sz w:val="21"/>
        </w:rPr>
        <w:t>号</w:t>
      </w:r>
      <w:r>
        <w:rPr>
          <w:rFonts w:ascii="ＭＳ 明朝" w:eastAsia="ＭＳ 明朝" w:hAnsi="ＭＳ 明朝"/>
          <w:spacing w:val="0"/>
          <w:sz w:val="21"/>
        </w:rPr>
        <w:t>別紙</w:t>
      </w:r>
      <w:r>
        <w:rPr>
          <w:rFonts w:ascii="ＭＳ 明朝" w:eastAsia="ＭＳ 明朝" w:hAnsi="ＭＳ 明朝"/>
          <w:spacing w:val="0"/>
          <w:sz w:val="21"/>
        </w:rPr>
        <w:t>1</w:t>
      </w:r>
      <w:r>
        <w:rPr>
          <w:rFonts w:ascii="ＭＳ 明朝" w:eastAsia="ＭＳ 明朝" w:hAnsi="ＭＳ 明朝" w:hint="eastAsia"/>
          <w:spacing w:val="0"/>
          <w:sz w:val="21"/>
        </w:rPr>
        <w:t>）</w:t>
      </w:r>
    </w:p>
    <w:p w:rsidR="008E5BB1" w:rsidRDefault="008E5BB1">
      <w:pPr>
        <w:pStyle w:val="a3"/>
        <w:wordWrap/>
        <w:spacing w:line="240" w:lineRule="auto"/>
        <w:ind w:rightChars="600" w:right="1260"/>
        <w:rPr>
          <w:rFonts w:ascii="ＭＳ 明朝" w:eastAsia="ＭＳ 明朝" w:hAnsi="ＭＳ 明朝"/>
          <w:spacing w:val="0"/>
        </w:rPr>
      </w:pPr>
    </w:p>
    <w:p w:rsidR="008E5BB1" w:rsidRDefault="00A4316E">
      <w:pPr>
        <w:pStyle w:val="a3"/>
        <w:wordWrap/>
        <w:spacing w:line="240" w:lineRule="auto"/>
        <w:jc w:val="center"/>
        <w:rPr>
          <w:rFonts w:ascii="ＭＳ 明朝" w:eastAsia="ＭＳ 明朝" w:hAnsi="ＭＳ 明朝"/>
          <w:spacing w:val="0"/>
        </w:rPr>
      </w:pPr>
      <w:r>
        <w:rPr>
          <w:rFonts w:ascii="ＭＳ 明朝" w:eastAsia="ＭＳ 明朝" w:hAnsi="ＭＳ 明朝" w:hint="eastAsia"/>
          <w:spacing w:val="0"/>
          <w:sz w:val="28"/>
        </w:rPr>
        <w:t>誓　約　書</w:t>
      </w:r>
    </w:p>
    <w:p w:rsidR="008E5BB1" w:rsidRDefault="008E5BB1">
      <w:pPr>
        <w:pStyle w:val="a3"/>
        <w:wordWrap/>
        <w:spacing w:line="240" w:lineRule="auto"/>
        <w:rPr>
          <w:rFonts w:ascii="ＭＳ 明朝" w:eastAsia="ＭＳ 明朝" w:hAnsi="ＭＳ 明朝"/>
          <w:spacing w:val="0"/>
        </w:rPr>
      </w:pPr>
    </w:p>
    <w:p w:rsidR="008E5BB1" w:rsidRDefault="00A4316E">
      <w:pPr>
        <w:pStyle w:val="a3"/>
        <w:spacing w:line="240" w:lineRule="auto"/>
        <w:rPr>
          <w:rFonts w:ascii="ＭＳ 明朝" w:eastAsia="ＭＳ 明朝" w:hAnsi="ＭＳ 明朝"/>
          <w:spacing w:val="-1"/>
          <w:sz w:val="22"/>
        </w:rPr>
      </w:pPr>
      <w:r>
        <w:rPr>
          <w:rFonts w:ascii="ＭＳ 明朝" w:eastAsia="ＭＳ 明朝" w:hAnsi="ＭＳ 明朝" w:hint="eastAsia"/>
          <w:spacing w:val="0"/>
          <w:sz w:val="22"/>
        </w:rPr>
        <w:t xml:space="preserve">　今般、貴町の公募型プロポーザルに参加するにあたり、下記の事項を誓約します。また、</w:t>
      </w:r>
      <w:r>
        <w:rPr>
          <w:rFonts w:ascii="ＭＳ 明朝" w:eastAsia="ＭＳ 明朝" w:hAnsi="ＭＳ 明朝" w:hint="eastAsia"/>
          <w:spacing w:val="-1"/>
          <w:sz w:val="22"/>
        </w:rPr>
        <w:t>本誓約事項について関係機関に照会されることを承諾します。</w:t>
      </w:r>
    </w:p>
    <w:p w:rsidR="008E5BB1" w:rsidRDefault="00A4316E">
      <w:pPr>
        <w:pStyle w:val="a3"/>
        <w:spacing w:line="240" w:lineRule="auto"/>
        <w:ind w:firstLineChars="100" w:firstLine="218"/>
        <w:rPr>
          <w:rFonts w:ascii="ＭＳ 明朝" w:eastAsia="ＭＳ 明朝" w:hAnsi="ＭＳ 明朝"/>
          <w:spacing w:val="-1"/>
          <w:sz w:val="22"/>
        </w:rPr>
      </w:pPr>
      <w:r>
        <w:rPr>
          <w:rFonts w:ascii="ＭＳ 明朝" w:eastAsia="ＭＳ 明朝" w:hAnsi="ＭＳ 明朝" w:hint="eastAsia"/>
          <w:spacing w:val="-1"/>
          <w:sz w:val="22"/>
        </w:rPr>
        <w:t>下記誓約事項に反することが判明した場合には、本プロポーザルへの参加資格または優先交渉権及び契約等が取り消されても、何ら異議の申立てを行いません。</w:t>
      </w:r>
    </w:p>
    <w:p w:rsidR="008E5BB1" w:rsidRDefault="008E5BB1">
      <w:pPr>
        <w:pStyle w:val="a3"/>
        <w:wordWrap/>
        <w:spacing w:line="240" w:lineRule="auto"/>
        <w:rPr>
          <w:rFonts w:ascii="ＭＳ 明朝" w:eastAsia="ＭＳ 明朝" w:hAnsi="ＭＳ 明朝"/>
          <w:spacing w:val="0"/>
        </w:rPr>
      </w:pPr>
    </w:p>
    <w:p w:rsidR="008E5BB1" w:rsidRDefault="00A4316E">
      <w:pPr>
        <w:pStyle w:val="a3"/>
        <w:jc w:val="center"/>
        <w:rPr>
          <w:rFonts w:ascii="ＭＳ 明朝" w:eastAsia="ＭＳ 明朝" w:hAnsi="ＭＳ 明朝"/>
          <w:spacing w:val="0"/>
          <w:sz w:val="22"/>
        </w:rPr>
      </w:pPr>
      <w:r>
        <w:rPr>
          <w:rFonts w:ascii="ＭＳ 明朝" w:eastAsia="ＭＳ 明朝" w:hAnsi="ＭＳ 明朝" w:hint="eastAsia"/>
          <w:spacing w:val="0"/>
          <w:sz w:val="22"/>
        </w:rPr>
        <w:t>記</w:t>
      </w:r>
    </w:p>
    <w:p w:rsidR="008E5BB1" w:rsidRDefault="008E5BB1">
      <w:pPr>
        <w:pStyle w:val="a3"/>
        <w:wordWrap/>
        <w:spacing w:line="240" w:lineRule="auto"/>
        <w:ind w:leftChars="100" w:left="210" w:rightChars="269" w:right="565"/>
        <w:rPr>
          <w:rFonts w:ascii="ＭＳ 明朝" w:eastAsia="ＭＳ 明朝" w:hAnsi="ＭＳ 明朝"/>
          <w:spacing w:val="0"/>
          <w:sz w:val="20"/>
        </w:rPr>
      </w:pPr>
    </w:p>
    <w:p w:rsidR="008E5BB1" w:rsidRDefault="00A4316E">
      <w:pPr>
        <w:pStyle w:val="a3"/>
        <w:wordWrap/>
        <w:spacing w:line="240" w:lineRule="auto"/>
        <w:ind w:leftChars="100" w:left="61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（１）地方自治法施行令第</w:t>
      </w:r>
      <w:r>
        <w:rPr>
          <w:rFonts w:ascii="ＭＳ 明朝" w:eastAsia="ＭＳ 明朝" w:hAnsi="ＭＳ 明朝"/>
          <w:spacing w:val="0"/>
          <w:sz w:val="20"/>
        </w:rPr>
        <w:t>167</w:t>
      </w:r>
      <w:r>
        <w:rPr>
          <w:rFonts w:ascii="ＭＳ 明朝" w:eastAsia="ＭＳ 明朝" w:hAnsi="ＭＳ 明朝"/>
          <w:spacing w:val="0"/>
          <w:sz w:val="20"/>
        </w:rPr>
        <w:t>条の</w:t>
      </w:r>
      <w:r>
        <w:rPr>
          <w:rFonts w:ascii="ＭＳ 明朝" w:eastAsia="ＭＳ 明朝" w:hAnsi="ＭＳ 明朝"/>
          <w:spacing w:val="0"/>
          <w:sz w:val="20"/>
        </w:rPr>
        <w:t>4</w:t>
      </w:r>
      <w:r>
        <w:rPr>
          <w:rFonts w:ascii="ＭＳ 明朝" w:eastAsia="ＭＳ 明朝" w:hAnsi="ＭＳ 明朝"/>
          <w:spacing w:val="0"/>
          <w:sz w:val="20"/>
        </w:rPr>
        <w:t>第</w:t>
      </w:r>
      <w:r>
        <w:rPr>
          <w:rFonts w:ascii="ＭＳ 明朝" w:eastAsia="ＭＳ 明朝" w:hAnsi="ＭＳ 明朝"/>
          <w:spacing w:val="0"/>
          <w:sz w:val="20"/>
        </w:rPr>
        <w:t>1</w:t>
      </w:r>
      <w:r>
        <w:rPr>
          <w:rFonts w:ascii="ＭＳ 明朝" w:eastAsia="ＭＳ 明朝" w:hAnsi="ＭＳ 明朝"/>
          <w:spacing w:val="0"/>
          <w:sz w:val="20"/>
        </w:rPr>
        <w:t>項の規定に該当しない者及び同条第</w:t>
      </w:r>
      <w:r>
        <w:rPr>
          <w:rFonts w:ascii="ＭＳ 明朝" w:eastAsia="ＭＳ 明朝" w:hAnsi="ＭＳ 明朝"/>
          <w:spacing w:val="0"/>
          <w:sz w:val="20"/>
        </w:rPr>
        <w:t>2</w:t>
      </w:r>
      <w:r>
        <w:rPr>
          <w:rFonts w:ascii="ＭＳ 明朝" w:eastAsia="ＭＳ 明朝" w:hAnsi="ＭＳ 明朝"/>
          <w:spacing w:val="0"/>
          <w:sz w:val="20"/>
        </w:rPr>
        <w:t>項の規定に基づく西原町の入札参加制限を受けていないこと。</w:t>
      </w:r>
    </w:p>
    <w:p w:rsidR="008E5BB1" w:rsidRDefault="00A4316E">
      <w:pPr>
        <w:pStyle w:val="a3"/>
        <w:wordWrap/>
        <w:spacing w:line="240" w:lineRule="auto"/>
        <w:ind w:leftChars="100" w:left="61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（２）会社更生法（平成</w:t>
      </w:r>
      <w:r>
        <w:rPr>
          <w:rFonts w:ascii="ＭＳ 明朝" w:eastAsia="ＭＳ 明朝" w:hAnsi="ＭＳ 明朝"/>
          <w:spacing w:val="0"/>
          <w:sz w:val="20"/>
        </w:rPr>
        <w:t>14</w:t>
      </w:r>
      <w:r>
        <w:rPr>
          <w:rFonts w:ascii="ＭＳ 明朝" w:eastAsia="ＭＳ 明朝" w:hAnsi="ＭＳ 明朝"/>
          <w:spacing w:val="0"/>
          <w:sz w:val="20"/>
        </w:rPr>
        <w:t>年法律第</w:t>
      </w:r>
      <w:r>
        <w:rPr>
          <w:rFonts w:ascii="ＭＳ 明朝" w:eastAsia="ＭＳ 明朝" w:hAnsi="ＭＳ 明朝"/>
          <w:spacing w:val="0"/>
          <w:sz w:val="20"/>
        </w:rPr>
        <w:t>154</w:t>
      </w:r>
      <w:r>
        <w:rPr>
          <w:rFonts w:ascii="ＭＳ 明朝" w:eastAsia="ＭＳ 明朝" w:hAnsi="ＭＳ 明朝"/>
          <w:spacing w:val="0"/>
          <w:sz w:val="20"/>
        </w:rPr>
        <w:t>号）に基づく更生手続開始の申し立て又は民事再生法（平成</w:t>
      </w:r>
      <w:r>
        <w:rPr>
          <w:rFonts w:ascii="ＭＳ 明朝" w:eastAsia="ＭＳ 明朝" w:hAnsi="ＭＳ 明朝"/>
          <w:spacing w:val="0"/>
          <w:sz w:val="20"/>
        </w:rPr>
        <w:t>11</w:t>
      </w:r>
      <w:r>
        <w:rPr>
          <w:rFonts w:ascii="ＭＳ 明朝" w:eastAsia="ＭＳ 明朝" w:hAnsi="ＭＳ 明朝"/>
          <w:spacing w:val="0"/>
          <w:sz w:val="20"/>
        </w:rPr>
        <w:t>年法律第</w:t>
      </w:r>
      <w:r>
        <w:rPr>
          <w:rFonts w:ascii="ＭＳ 明朝" w:eastAsia="ＭＳ 明朝" w:hAnsi="ＭＳ 明朝"/>
          <w:spacing w:val="0"/>
          <w:sz w:val="20"/>
        </w:rPr>
        <w:t>225</w:t>
      </w:r>
      <w:r>
        <w:rPr>
          <w:rFonts w:ascii="ＭＳ 明朝" w:eastAsia="ＭＳ 明朝" w:hAnsi="ＭＳ 明朝"/>
          <w:spacing w:val="0"/>
          <w:sz w:val="20"/>
        </w:rPr>
        <w:t>号）に基づく民事再生手続開始の申し立てがなされていない者</w:t>
      </w:r>
      <w:r>
        <w:rPr>
          <w:rFonts w:ascii="ＭＳ 明朝" w:eastAsia="ＭＳ 明朝" w:hAnsi="ＭＳ 明朝" w:hint="eastAsia"/>
          <w:spacing w:val="0"/>
          <w:sz w:val="20"/>
        </w:rPr>
        <w:t>であること</w:t>
      </w:r>
      <w:r>
        <w:rPr>
          <w:rFonts w:ascii="ＭＳ 明朝" w:eastAsia="ＭＳ 明朝" w:hAnsi="ＭＳ 明朝"/>
          <w:spacing w:val="0"/>
          <w:sz w:val="20"/>
        </w:rPr>
        <w:t>。</w:t>
      </w:r>
    </w:p>
    <w:p w:rsidR="008E5BB1" w:rsidRDefault="00A4316E">
      <w:pPr>
        <w:pStyle w:val="a3"/>
        <w:wordWrap/>
        <w:spacing w:line="240" w:lineRule="auto"/>
        <w:ind w:leftChars="100" w:left="61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（３）自己又は自社の役員等が、次の事項のいずれかに該当しない者、及び次の事項に掲げる者がその経営に実質的に関与していない者であること。</w:t>
      </w:r>
    </w:p>
    <w:p w:rsidR="008E5BB1" w:rsidRDefault="00A4316E">
      <w:pPr>
        <w:pStyle w:val="a3"/>
        <w:wordWrap/>
        <w:spacing w:line="240" w:lineRule="auto"/>
        <w:ind w:leftChars="400" w:left="124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ア　宗教の教義を広め、儀式行事を行い、又は信者を教化育成することを主たる目的とする団体</w:t>
      </w:r>
    </w:p>
    <w:p w:rsidR="008E5BB1" w:rsidRDefault="00A4316E">
      <w:pPr>
        <w:pStyle w:val="a3"/>
        <w:wordWrap/>
        <w:spacing w:line="240" w:lineRule="auto"/>
        <w:ind w:leftChars="400" w:left="124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イ　政治上の主義を推進し、支持し、又はこれに反対することを主たる目的とする団体</w:t>
      </w:r>
    </w:p>
    <w:p w:rsidR="008E5BB1" w:rsidRDefault="00A4316E">
      <w:pPr>
        <w:pStyle w:val="a3"/>
        <w:wordWrap/>
        <w:spacing w:line="240" w:lineRule="auto"/>
        <w:ind w:leftChars="400" w:left="124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ウ　特定の公職（公職選挙法（昭和</w:t>
      </w:r>
      <w:r>
        <w:rPr>
          <w:rFonts w:ascii="ＭＳ 明朝" w:eastAsia="ＭＳ 明朝" w:hAnsi="ＭＳ 明朝"/>
          <w:spacing w:val="0"/>
          <w:sz w:val="20"/>
        </w:rPr>
        <w:t>25</w:t>
      </w:r>
      <w:r>
        <w:rPr>
          <w:rFonts w:ascii="ＭＳ 明朝" w:eastAsia="ＭＳ 明朝" w:hAnsi="ＭＳ 明朝"/>
          <w:spacing w:val="0"/>
          <w:sz w:val="20"/>
        </w:rPr>
        <w:t>年法律第</w:t>
      </w:r>
      <w:r>
        <w:rPr>
          <w:rFonts w:ascii="ＭＳ 明朝" w:eastAsia="ＭＳ 明朝" w:hAnsi="ＭＳ 明朝"/>
          <w:spacing w:val="0"/>
          <w:sz w:val="20"/>
        </w:rPr>
        <w:t xml:space="preserve"> 100 </w:t>
      </w:r>
      <w:r>
        <w:rPr>
          <w:rFonts w:ascii="ＭＳ 明朝" w:eastAsia="ＭＳ 明朝" w:hAnsi="ＭＳ 明朝"/>
          <w:spacing w:val="0"/>
          <w:sz w:val="20"/>
        </w:rPr>
        <w:t>号）第</w:t>
      </w:r>
      <w:r>
        <w:rPr>
          <w:rFonts w:ascii="ＭＳ 明朝" w:eastAsia="ＭＳ 明朝" w:hAnsi="ＭＳ 明朝" w:hint="eastAsia"/>
          <w:spacing w:val="0"/>
          <w:sz w:val="20"/>
        </w:rPr>
        <w:t>3</w:t>
      </w:r>
      <w:r>
        <w:rPr>
          <w:rFonts w:ascii="ＭＳ 明朝" w:eastAsia="ＭＳ 明朝" w:hAnsi="ＭＳ 明朝"/>
          <w:spacing w:val="0"/>
          <w:sz w:val="20"/>
        </w:rPr>
        <w:t>条に規定する公職をいう。）の候補者（当該候補者になろうとするものを含む。）若しくは公職にある者又は政党を推薦し、支持し、又はこれらに反対することを目的とする団体</w:t>
      </w:r>
    </w:p>
    <w:p w:rsidR="008E5BB1" w:rsidRDefault="00A4316E">
      <w:pPr>
        <w:pStyle w:val="a3"/>
        <w:wordWrap/>
        <w:spacing w:line="240" w:lineRule="auto"/>
        <w:ind w:leftChars="400" w:left="124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エ　暴力団（西原町暴力団排除条例（平成</w:t>
      </w:r>
      <w:r>
        <w:rPr>
          <w:rFonts w:ascii="ＭＳ 明朝" w:eastAsia="ＭＳ 明朝" w:hAnsi="ＭＳ 明朝"/>
          <w:spacing w:val="0"/>
          <w:sz w:val="20"/>
        </w:rPr>
        <w:t>23</w:t>
      </w:r>
      <w:r>
        <w:rPr>
          <w:rFonts w:ascii="ＭＳ 明朝" w:eastAsia="ＭＳ 明朝" w:hAnsi="ＭＳ 明朝"/>
          <w:spacing w:val="0"/>
          <w:sz w:val="20"/>
        </w:rPr>
        <w:t>年西原町条例第</w:t>
      </w:r>
      <w:r>
        <w:rPr>
          <w:rFonts w:ascii="ＭＳ 明朝" w:eastAsia="ＭＳ 明朝" w:hAnsi="ＭＳ 明朝"/>
          <w:spacing w:val="0"/>
          <w:sz w:val="20"/>
        </w:rPr>
        <w:t>9</w:t>
      </w:r>
      <w:r>
        <w:rPr>
          <w:rFonts w:ascii="ＭＳ 明朝" w:eastAsia="ＭＳ 明朝" w:hAnsi="ＭＳ 明朝"/>
          <w:spacing w:val="0"/>
          <w:sz w:val="20"/>
        </w:rPr>
        <w:t>号）第</w:t>
      </w:r>
      <w:r>
        <w:rPr>
          <w:rFonts w:ascii="ＭＳ 明朝" w:eastAsia="ＭＳ 明朝" w:hAnsi="ＭＳ 明朝" w:hint="eastAsia"/>
          <w:spacing w:val="0"/>
          <w:sz w:val="20"/>
        </w:rPr>
        <w:t>2</w:t>
      </w:r>
      <w:r>
        <w:rPr>
          <w:rFonts w:ascii="ＭＳ 明朝" w:eastAsia="ＭＳ 明朝" w:hAnsi="ＭＳ 明朝"/>
          <w:spacing w:val="0"/>
          <w:sz w:val="20"/>
        </w:rPr>
        <w:t>条第</w:t>
      </w:r>
      <w:r>
        <w:rPr>
          <w:rFonts w:ascii="ＭＳ 明朝" w:eastAsia="ＭＳ 明朝" w:hAnsi="ＭＳ 明朝" w:hint="eastAsia"/>
          <w:spacing w:val="0"/>
          <w:sz w:val="20"/>
        </w:rPr>
        <w:t>1</w:t>
      </w:r>
      <w:r>
        <w:rPr>
          <w:rFonts w:ascii="ＭＳ 明朝" w:eastAsia="ＭＳ 明朝" w:hAnsi="ＭＳ 明朝"/>
          <w:spacing w:val="0"/>
          <w:sz w:val="20"/>
        </w:rPr>
        <w:t>号に規定する暴力団をいう。）又は暴力団員（同条例第</w:t>
      </w:r>
      <w:r>
        <w:rPr>
          <w:rFonts w:ascii="ＭＳ 明朝" w:eastAsia="ＭＳ 明朝" w:hAnsi="ＭＳ 明朝" w:hint="eastAsia"/>
          <w:spacing w:val="0"/>
          <w:sz w:val="20"/>
        </w:rPr>
        <w:t>2</w:t>
      </w:r>
      <w:r>
        <w:rPr>
          <w:rFonts w:ascii="ＭＳ 明朝" w:eastAsia="ＭＳ 明朝" w:hAnsi="ＭＳ 明朝"/>
          <w:spacing w:val="0"/>
          <w:sz w:val="20"/>
        </w:rPr>
        <w:t>条第</w:t>
      </w:r>
      <w:r>
        <w:rPr>
          <w:rFonts w:ascii="ＭＳ 明朝" w:eastAsia="ＭＳ 明朝" w:hAnsi="ＭＳ 明朝" w:hint="eastAsia"/>
          <w:spacing w:val="0"/>
          <w:sz w:val="20"/>
        </w:rPr>
        <w:t>2</w:t>
      </w:r>
      <w:r>
        <w:rPr>
          <w:rFonts w:ascii="ＭＳ 明朝" w:eastAsia="ＭＳ 明朝" w:hAnsi="ＭＳ 明朝"/>
          <w:spacing w:val="0"/>
          <w:sz w:val="20"/>
        </w:rPr>
        <w:t>号に規定する暴力団員をいう。）</w:t>
      </w:r>
    </w:p>
    <w:p w:rsidR="008E5BB1" w:rsidRDefault="00A4316E">
      <w:pPr>
        <w:pStyle w:val="a3"/>
        <w:wordWrap/>
        <w:spacing w:line="240" w:lineRule="auto"/>
        <w:ind w:leftChars="400" w:left="124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オ　西原町長が代表者又はこれに準ずる地位にある</w:t>
      </w:r>
      <w:r>
        <w:rPr>
          <w:rFonts w:ascii="ＭＳ 明朝" w:eastAsia="ＭＳ 明朝" w:hAnsi="ＭＳ 明朝" w:hint="eastAsia"/>
          <w:spacing w:val="0"/>
          <w:sz w:val="20"/>
        </w:rPr>
        <w:t>者となっている団体</w:t>
      </w:r>
    </w:p>
    <w:p w:rsidR="008E5BB1" w:rsidRDefault="00A4316E">
      <w:pPr>
        <w:pStyle w:val="a3"/>
        <w:wordWrap/>
        <w:spacing w:line="240" w:lineRule="auto"/>
        <w:ind w:leftChars="100" w:left="610" w:rightChars="269" w:right="565" w:hangingChars="200" w:hanging="400"/>
        <w:rPr>
          <w:rFonts w:ascii="ＭＳ 明朝" w:eastAsia="ＭＳ 明朝" w:hAnsi="ＭＳ 明朝"/>
          <w:spacing w:val="0"/>
          <w:sz w:val="20"/>
        </w:rPr>
      </w:pPr>
      <w:r>
        <w:rPr>
          <w:rFonts w:ascii="ＭＳ 明朝" w:eastAsia="ＭＳ 明朝" w:hAnsi="ＭＳ 明朝" w:hint="eastAsia"/>
          <w:spacing w:val="0"/>
          <w:sz w:val="20"/>
        </w:rPr>
        <w:t>（４）「西原町プロポーザル実施要綱（平成</w:t>
      </w:r>
      <w:r>
        <w:rPr>
          <w:rFonts w:ascii="ＭＳ 明朝" w:eastAsia="ＭＳ 明朝" w:hAnsi="ＭＳ 明朝" w:hint="eastAsia"/>
          <w:spacing w:val="0"/>
          <w:sz w:val="20"/>
        </w:rPr>
        <w:t>2</w:t>
      </w:r>
      <w:r>
        <w:rPr>
          <w:rFonts w:ascii="ＭＳ 明朝" w:eastAsia="ＭＳ 明朝" w:hAnsi="ＭＳ 明朝"/>
          <w:spacing w:val="0"/>
          <w:sz w:val="20"/>
        </w:rPr>
        <w:t>6</w:t>
      </w:r>
      <w:r>
        <w:rPr>
          <w:rFonts w:ascii="ＭＳ 明朝" w:eastAsia="ＭＳ 明朝" w:hAnsi="ＭＳ 明朝" w:hint="eastAsia"/>
          <w:spacing w:val="0"/>
          <w:sz w:val="20"/>
        </w:rPr>
        <w:t>年西原町要綱第</w:t>
      </w:r>
      <w:r>
        <w:rPr>
          <w:rFonts w:ascii="ＭＳ 明朝" w:eastAsia="ＭＳ 明朝" w:hAnsi="ＭＳ 明朝" w:hint="eastAsia"/>
          <w:spacing w:val="0"/>
          <w:sz w:val="20"/>
        </w:rPr>
        <w:t>3</w:t>
      </w:r>
      <w:r>
        <w:rPr>
          <w:rFonts w:ascii="ＭＳ 明朝" w:eastAsia="ＭＳ 明朝" w:hAnsi="ＭＳ 明朝"/>
          <w:spacing w:val="0"/>
          <w:sz w:val="20"/>
        </w:rPr>
        <w:t>4</w:t>
      </w:r>
      <w:r>
        <w:rPr>
          <w:rFonts w:ascii="ＭＳ 明朝" w:eastAsia="ＭＳ 明朝" w:hAnsi="ＭＳ 明朝" w:hint="eastAsia"/>
          <w:spacing w:val="0"/>
          <w:sz w:val="20"/>
        </w:rPr>
        <w:t>号）」及び「マイナンバーカード関連業務及び町民課窓口業務一部民間委託（令和８年度下期）公募型プロポーザル実施要領」の諸規定並びに係員の指示に従うこと。</w:t>
      </w:r>
    </w:p>
    <w:p w:rsidR="008E5BB1" w:rsidRDefault="008E5BB1">
      <w:pPr>
        <w:pStyle w:val="a3"/>
        <w:wordWrap/>
        <w:spacing w:line="240" w:lineRule="auto"/>
        <w:rPr>
          <w:rFonts w:ascii="ＭＳ 明朝" w:eastAsia="ＭＳ 明朝" w:hAnsi="ＭＳ 明朝"/>
          <w:spacing w:val="0"/>
        </w:rPr>
      </w:pPr>
    </w:p>
    <w:p w:rsidR="008E5BB1" w:rsidRDefault="00A4316E">
      <w:pPr>
        <w:pStyle w:val="a3"/>
        <w:wordWrap/>
        <w:spacing w:line="240" w:lineRule="auto"/>
        <w:ind w:right="359"/>
        <w:jc w:val="right"/>
        <w:rPr>
          <w:rFonts w:ascii="ＭＳ 明朝" w:eastAsia="ＭＳ 明朝" w:hAnsi="ＭＳ 明朝"/>
          <w:spacing w:val="0"/>
          <w:sz w:val="22"/>
        </w:rPr>
      </w:pPr>
      <w:r>
        <w:rPr>
          <w:rFonts w:ascii="ＭＳ 明朝" w:eastAsia="ＭＳ 明朝" w:hAnsi="ＭＳ 明朝" w:hint="eastAsia"/>
          <w:spacing w:val="0"/>
          <w:sz w:val="22"/>
        </w:rPr>
        <w:t>令和　　年　　月　　日</w:t>
      </w:r>
    </w:p>
    <w:p w:rsidR="008E5BB1" w:rsidRDefault="008E5BB1">
      <w:pPr>
        <w:pStyle w:val="a3"/>
        <w:wordWrap/>
        <w:spacing w:line="240" w:lineRule="auto"/>
        <w:ind w:right="359"/>
        <w:jc w:val="right"/>
        <w:rPr>
          <w:rFonts w:ascii="ＭＳ 明朝" w:eastAsia="ＭＳ 明朝" w:hAnsi="ＭＳ 明朝"/>
          <w:spacing w:val="0"/>
          <w:sz w:val="22"/>
        </w:rPr>
      </w:pPr>
    </w:p>
    <w:p w:rsidR="008E5BB1" w:rsidRDefault="00A4316E">
      <w:pPr>
        <w:pStyle w:val="a3"/>
        <w:wordWrap/>
        <w:spacing w:line="240" w:lineRule="auto"/>
        <w:rPr>
          <w:rFonts w:ascii="ＭＳ 明朝" w:eastAsia="ＭＳ 明朝" w:hAnsi="ＭＳ 明朝"/>
          <w:spacing w:val="0"/>
          <w:sz w:val="22"/>
        </w:rPr>
      </w:pPr>
      <w:r>
        <w:rPr>
          <w:rFonts w:ascii="ＭＳ 明朝" w:eastAsia="ＭＳ 明朝" w:hAnsi="ＭＳ 明朝" w:hint="eastAsia"/>
          <w:spacing w:val="-1"/>
          <w:sz w:val="22"/>
        </w:rPr>
        <w:t xml:space="preserve">　西原町長　崎</w:t>
      </w:r>
      <w:r>
        <w:rPr>
          <w:rFonts w:ascii="ＭＳ 明朝" w:eastAsia="ＭＳ 明朝" w:hAnsi="ＭＳ 明朝" w:hint="eastAsia"/>
          <w:spacing w:val="-1"/>
          <w:sz w:val="22"/>
        </w:rPr>
        <w:t xml:space="preserve"> </w:t>
      </w:r>
      <w:r>
        <w:rPr>
          <w:rFonts w:ascii="ＭＳ 明朝" w:eastAsia="ＭＳ 明朝" w:hAnsi="ＭＳ 明朝" w:hint="eastAsia"/>
          <w:spacing w:val="-1"/>
          <w:sz w:val="22"/>
        </w:rPr>
        <w:t>原</w:t>
      </w:r>
      <w:r>
        <w:rPr>
          <w:rFonts w:ascii="ＭＳ 明朝" w:eastAsia="ＭＳ 明朝" w:hAnsi="ＭＳ 明朝" w:hint="eastAsia"/>
          <w:spacing w:val="-1"/>
          <w:sz w:val="22"/>
        </w:rPr>
        <w:t xml:space="preserve"> </w:t>
      </w:r>
      <w:r>
        <w:rPr>
          <w:rFonts w:ascii="ＭＳ 明朝" w:eastAsia="ＭＳ 明朝" w:hAnsi="ＭＳ 明朝" w:hint="eastAsia"/>
          <w:spacing w:val="-1"/>
          <w:sz w:val="22"/>
        </w:rPr>
        <w:t>盛</w:t>
      </w:r>
      <w:r>
        <w:rPr>
          <w:rFonts w:ascii="ＭＳ 明朝" w:eastAsia="ＭＳ 明朝" w:hAnsi="ＭＳ 明朝" w:hint="eastAsia"/>
          <w:spacing w:val="-1"/>
          <w:sz w:val="22"/>
        </w:rPr>
        <w:t xml:space="preserve"> </w:t>
      </w:r>
      <w:r>
        <w:rPr>
          <w:rFonts w:ascii="ＭＳ 明朝" w:eastAsia="ＭＳ 明朝" w:hAnsi="ＭＳ 明朝" w:hint="eastAsia"/>
          <w:spacing w:val="-1"/>
          <w:sz w:val="22"/>
        </w:rPr>
        <w:t>秀　殿</w:t>
      </w:r>
    </w:p>
    <w:p w:rsidR="008E5BB1" w:rsidRDefault="008E5BB1">
      <w:pPr>
        <w:pStyle w:val="a3"/>
        <w:wordWrap/>
        <w:spacing w:line="240" w:lineRule="auto"/>
        <w:rPr>
          <w:rFonts w:ascii="ＭＳ 明朝" w:eastAsia="ＭＳ 明朝" w:hAnsi="ＭＳ 明朝"/>
          <w:spacing w:val="0"/>
          <w:sz w:val="22"/>
        </w:rPr>
      </w:pPr>
    </w:p>
    <w:p w:rsidR="008E5BB1" w:rsidRDefault="00A4316E">
      <w:pPr>
        <w:pStyle w:val="a3"/>
        <w:wordWrap/>
        <w:spacing w:line="360" w:lineRule="atLeast"/>
        <w:ind w:leftChars="1552" w:left="3259"/>
        <w:rPr>
          <w:rFonts w:ascii="ＭＳ 明朝" w:eastAsia="ＭＳ 明朝" w:hAnsi="ＭＳ 明朝"/>
          <w:spacing w:val="-1"/>
          <w:sz w:val="22"/>
        </w:rPr>
      </w:pPr>
      <w:r>
        <w:rPr>
          <w:rFonts w:ascii="ＭＳ 明朝" w:eastAsia="ＭＳ 明朝" w:hAnsi="ＭＳ 明朝" w:hint="eastAsia"/>
          <w:spacing w:val="220"/>
          <w:kern w:val="0"/>
          <w:sz w:val="22"/>
          <w:fitText w:val="1540" w:id="1"/>
        </w:rPr>
        <w:t>所在</w:t>
      </w:r>
      <w:r>
        <w:rPr>
          <w:rFonts w:ascii="ＭＳ 明朝" w:eastAsia="ＭＳ 明朝" w:hAnsi="ＭＳ 明朝" w:hint="eastAsia"/>
          <w:spacing w:val="0"/>
          <w:kern w:val="0"/>
          <w:sz w:val="22"/>
          <w:fitText w:val="1540" w:id="1"/>
        </w:rPr>
        <w:t>地</w:t>
      </w:r>
    </w:p>
    <w:p w:rsidR="008E5BB1" w:rsidRDefault="00A4316E">
      <w:pPr>
        <w:pStyle w:val="a3"/>
        <w:wordWrap/>
        <w:spacing w:line="360" w:lineRule="atLeast"/>
        <w:ind w:leftChars="1552" w:left="3259"/>
        <w:rPr>
          <w:rFonts w:ascii="ＭＳ 明朝" w:eastAsia="ＭＳ 明朝" w:hAnsi="ＭＳ 明朝"/>
          <w:spacing w:val="0"/>
          <w:sz w:val="22"/>
        </w:rPr>
      </w:pPr>
      <w:r>
        <w:rPr>
          <w:rFonts w:ascii="ＭＳ 明朝" w:eastAsia="ＭＳ 明朝" w:hAnsi="ＭＳ 明朝" w:hint="eastAsia"/>
          <w:spacing w:val="22"/>
          <w:kern w:val="0"/>
          <w:sz w:val="22"/>
          <w:fitText w:val="1540" w:id="2"/>
        </w:rPr>
        <w:t>商号又は名</w:t>
      </w:r>
      <w:r>
        <w:rPr>
          <w:rFonts w:ascii="ＭＳ 明朝" w:eastAsia="ＭＳ 明朝" w:hAnsi="ＭＳ 明朝" w:hint="eastAsia"/>
          <w:spacing w:val="0"/>
          <w:kern w:val="0"/>
          <w:sz w:val="22"/>
          <w:fitText w:val="1540" w:id="2"/>
        </w:rPr>
        <w:t>称</w:t>
      </w:r>
    </w:p>
    <w:p w:rsidR="008E5BB1" w:rsidRDefault="00A4316E">
      <w:pPr>
        <w:pStyle w:val="a3"/>
        <w:tabs>
          <w:tab w:val="right" w:pos="8647"/>
        </w:tabs>
        <w:wordWrap/>
        <w:spacing w:line="360" w:lineRule="atLeast"/>
        <w:ind w:leftChars="1552" w:left="3259"/>
        <w:jc w:val="left"/>
        <w:rPr>
          <w:rFonts w:ascii="ＭＳ 明朝" w:eastAsia="ＭＳ 明朝" w:hAnsi="ＭＳ 明朝"/>
          <w:spacing w:val="0"/>
          <w:sz w:val="22"/>
        </w:rPr>
      </w:pPr>
      <w:r>
        <w:rPr>
          <w:rFonts w:ascii="ＭＳ 明朝" w:eastAsia="ＭＳ 明朝" w:hAnsi="ＭＳ 明朝" w:hint="eastAsia"/>
          <w:spacing w:val="55"/>
          <w:kern w:val="0"/>
          <w:sz w:val="22"/>
          <w:fitText w:val="1540" w:id="3"/>
        </w:rPr>
        <w:t>代表者氏</w:t>
      </w:r>
      <w:r>
        <w:rPr>
          <w:rFonts w:ascii="ＭＳ 明朝" w:eastAsia="ＭＳ 明朝" w:hAnsi="ＭＳ 明朝" w:hint="eastAsia"/>
          <w:spacing w:val="0"/>
          <w:kern w:val="0"/>
          <w:sz w:val="22"/>
          <w:fitText w:val="1540" w:id="3"/>
        </w:rPr>
        <w:t>名</w:t>
      </w:r>
      <w:r>
        <w:rPr>
          <w:rFonts w:ascii="ＭＳ 明朝" w:eastAsia="ＭＳ 明朝" w:hAnsi="ＭＳ 明朝" w:hint="eastAsia"/>
          <w:sz w:val="22"/>
        </w:rPr>
        <w:tab/>
      </w:r>
      <w:r>
        <w:rPr>
          <w:rFonts w:ascii="ＭＳ 明朝" w:eastAsia="ＭＳ 明朝" w:hAnsi="ＭＳ 明朝" w:hint="eastAsia"/>
          <w:sz w:val="22"/>
        </w:rPr>
        <w:t xml:space="preserve">　　印</w:t>
      </w:r>
    </w:p>
    <w:sectPr w:rsidR="008E5BB1">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16E" w:rsidRDefault="00A4316E">
      <w:r>
        <w:separator/>
      </w:r>
    </w:p>
  </w:endnote>
  <w:endnote w:type="continuationSeparator" w:id="0">
    <w:p w:rsidR="00A4316E" w:rsidRDefault="00A4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16E" w:rsidRDefault="00A4316E">
      <w:r>
        <w:separator/>
      </w:r>
    </w:p>
  </w:footnote>
  <w:footnote w:type="continuationSeparator" w:id="0">
    <w:p w:rsidR="00A4316E" w:rsidRDefault="00A43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B1"/>
    <w:rsid w:val="0008397F"/>
    <w:rsid w:val="008E5BB1"/>
    <w:rsid w:val="00A43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360155-0B84-46AB-AA30-02F8852E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47" w:lineRule="exact"/>
      <w:jc w:val="both"/>
    </w:pPr>
    <w:rPr>
      <w:rFonts w:ascii="Times New Roman" w:eastAsia="ＭＳ ゴシック" w:hAnsi="Times New Roman"/>
      <w:spacing w:val="-2"/>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（様式第1号別紙1）</dc:title>
  <dc:creator>比屋根 みゆき</dc:creator>
  <cp:lastModifiedBy>比屋根 みゆき</cp:lastModifiedBy>
  <cp:revision>18</cp:revision>
  <cp:lastPrinted>2026-06-22T05:42:00Z</cp:lastPrinted>
  <dcterms:created xsi:type="dcterms:W3CDTF">2026-06-22T01:08:00Z</dcterms:created>
  <dcterms:modified xsi:type="dcterms:W3CDTF">2026-06-25T07:05:00Z</dcterms:modified>
</cp:coreProperties>
</file>